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260" w:rsidRPr="00657E4C" w:rsidRDefault="00E60260" w:rsidP="00E60260">
      <w:pPr>
        <w:jc w:val="center"/>
        <w:rPr>
          <w:rFonts w:ascii="Century Gothic" w:hAnsi="Century Gothic"/>
          <w:b/>
          <w:sz w:val="28"/>
          <w:szCs w:val="24"/>
          <w:u w:val="single"/>
        </w:rPr>
      </w:pPr>
      <w:r w:rsidRPr="00657E4C">
        <w:rPr>
          <w:rFonts w:ascii="Century Gothic" w:hAnsi="Century Gothic"/>
          <w:b/>
          <w:sz w:val="28"/>
          <w:szCs w:val="24"/>
          <w:u w:val="single"/>
        </w:rPr>
        <w:t>Independent Leveled Reading at WES</w:t>
      </w:r>
    </w:p>
    <w:p w:rsidR="00E60260" w:rsidRPr="00817D86" w:rsidRDefault="009D6CF9" w:rsidP="00817D86">
      <w:pPr>
        <w:ind w:firstLine="720"/>
        <w:rPr>
          <w:rFonts w:ascii="Century Gothic" w:hAnsi="Century Gothic"/>
          <w:sz w:val="24"/>
          <w:szCs w:val="24"/>
        </w:rPr>
      </w:pPr>
      <w:r>
        <w:rPr>
          <w:rFonts w:ascii="Century Gothic" w:hAnsi="Century Gothic"/>
          <w:sz w:val="24"/>
          <w:szCs w:val="24"/>
        </w:rPr>
        <w:t>Today our</w:t>
      </w:r>
      <w:r w:rsidR="00E60260" w:rsidRPr="00817D86">
        <w:rPr>
          <w:rFonts w:ascii="Century Gothic" w:hAnsi="Century Gothic"/>
          <w:sz w:val="24"/>
          <w:szCs w:val="24"/>
        </w:rPr>
        <w:t xml:space="preserve"> ‘take-home reading’ program will begin in your </w:t>
      </w:r>
      <w:r>
        <w:rPr>
          <w:rFonts w:ascii="Century Gothic" w:hAnsi="Century Gothic"/>
          <w:sz w:val="24"/>
          <w:szCs w:val="24"/>
        </w:rPr>
        <w:t>our</w:t>
      </w:r>
      <w:bookmarkStart w:id="0" w:name="_GoBack"/>
      <w:bookmarkEnd w:id="0"/>
      <w:r w:rsidR="00E60260" w:rsidRPr="00817D86">
        <w:rPr>
          <w:rFonts w:ascii="Century Gothic" w:hAnsi="Century Gothic"/>
          <w:sz w:val="24"/>
          <w:szCs w:val="24"/>
        </w:rPr>
        <w:t xml:space="preserve"> classroom. Each evening, your child will bring home book</w:t>
      </w:r>
      <w:r w:rsidR="003A6A25">
        <w:rPr>
          <w:rFonts w:ascii="Century Gothic" w:hAnsi="Century Gothic"/>
          <w:sz w:val="24"/>
          <w:szCs w:val="24"/>
        </w:rPr>
        <w:t>(s)</w:t>
      </w:r>
      <w:r w:rsidR="00E60260" w:rsidRPr="00817D86">
        <w:rPr>
          <w:rFonts w:ascii="Century Gothic" w:hAnsi="Century Gothic"/>
          <w:sz w:val="24"/>
          <w:szCs w:val="24"/>
        </w:rPr>
        <w:t xml:space="preserve"> that s/he has chosen that is at his/her independent reading level to enjoy and share with family.</w:t>
      </w:r>
    </w:p>
    <w:p w:rsidR="00E60260" w:rsidRPr="00817D86" w:rsidRDefault="00E60260" w:rsidP="00E60260">
      <w:pPr>
        <w:rPr>
          <w:rFonts w:ascii="Century Gothic" w:hAnsi="Century Gothic"/>
          <w:i/>
          <w:sz w:val="24"/>
          <w:szCs w:val="24"/>
        </w:rPr>
      </w:pPr>
      <w:r w:rsidRPr="00817D86">
        <w:rPr>
          <w:rFonts w:ascii="Century Gothic" w:hAnsi="Century Gothic"/>
          <w:i/>
          <w:sz w:val="24"/>
          <w:szCs w:val="24"/>
        </w:rPr>
        <w:t>What is independent reading level?</w:t>
      </w:r>
    </w:p>
    <w:p w:rsidR="00E60260" w:rsidRPr="00817D86" w:rsidRDefault="00E60260" w:rsidP="00E60260">
      <w:pPr>
        <w:rPr>
          <w:rFonts w:ascii="Century Gothic" w:hAnsi="Century Gothic"/>
          <w:b/>
          <w:sz w:val="24"/>
          <w:szCs w:val="24"/>
        </w:rPr>
      </w:pPr>
      <w:r w:rsidRPr="00817D86">
        <w:rPr>
          <w:rFonts w:ascii="Century Gothic" w:hAnsi="Century Gothic"/>
          <w:b/>
          <w:sz w:val="24"/>
          <w:szCs w:val="24"/>
        </w:rPr>
        <w:t>Independent Reading Level specifications:</w:t>
      </w:r>
    </w:p>
    <w:p w:rsidR="00E60260" w:rsidRPr="00817D86" w:rsidRDefault="00E60260" w:rsidP="00E60260">
      <w:pPr>
        <w:pStyle w:val="ListParagraph"/>
        <w:numPr>
          <w:ilvl w:val="0"/>
          <w:numId w:val="1"/>
        </w:numPr>
        <w:rPr>
          <w:rFonts w:ascii="Century Gothic" w:hAnsi="Century Gothic"/>
          <w:i/>
          <w:sz w:val="24"/>
          <w:szCs w:val="24"/>
        </w:rPr>
      </w:pPr>
      <w:r w:rsidRPr="00817D86">
        <w:rPr>
          <w:rFonts w:ascii="Century Gothic" w:hAnsi="Century Gothic"/>
          <w:i/>
          <w:sz w:val="24"/>
          <w:szCs w:val="24"/>
        </w:rPr>
        <w:t>Able to read entire book with little (1 or 2) to no errors</w:t>
      </w:r>
    </w:p>
    <w:p w:rsidR="00E60260" w:rsidRPr="00817D86" w:rsidRDefault="00E60260" w:rsidP="00E60260">
      <w:pPr>
        <w:pStyle w:val="ListParagraph"/>
        <w:numPr>
          <w:ilvl w:val="0"/>
          <w:numId w:val="1"/>
        </w:numPr>
        <w:rPr>
          <w:rFonts w:ascii="Century Gothic" w:hAnsi="Century Gothic"/>
          <w:i/>
          <w:sz w:val="24"/>
          <w:szCs w:val="24"/>
        </w:rPr>
      </w:pPr>
      <w:r w:rsidRPr="00817D86">
        <w:rPr>
          <w:rFonts w:ascii="Century Gothic" w:hAnsi="Century Gothic"/>
          <w:i/>
          <w:sz w:val="24"/>
          <w:szCs w:val="24"/>
        </w:rPr>
        <w:t xml:space="preserve">Able to </w:t>
      </w:r>
      <w:r w:rsidR="00D078F1" w:rsidRPr="00817D86">
        <w:rPr>
          <w:rFonts w:ascii="Century Gothic" w:hAnsi="Century Gothic"/>
          <w:i/>
          <w:sz w:val="24"/>
          <w:szCs w:val="24"/>
        </w:rPr>
        <w:t>read with expression</w:t>
      </w:r>
    </w:p>
    <w:p w:rsidR="00D078F1" w:rsidRPr="00817D86" w:rsidRDefault="00D078F1" w:rsidP="00E60260">
      <w:pPr>
        <w:pStyle w:val="ListParagraph"/>
        <w:numPr>
          <w:ilvl w:val="0"/>
          <w:numId w:val="1"/>
        </w:numPr>
        <w:rPr>
          <w:rFonts w:ascii="Century Gothic" w:hAnsi="Century Gothic"/>
          <w:i/>
          <w:sz w:val="24"/>
          <w:szCs w:val="24"/>
        </w:rPr>
      </w:pPr>
      <w:r w:rsidRPr="00817D86">
        <w:rPr>
          <w:rFonts w:ascii="Century Gothic" w:hAnsi="Century Gothic"/>
          <w:i/>
          <w:sz w:val="24"/>
          <w:szCs w:val="24"/>
        </w:rPr>
        <w:t>Able to read smoothly with no choppiness</w:t>
      </w:r>
    </w:p>
    <w:p w:rsidR="00D078F1" w:rsidRPr="00817D86" w:rsidRDefault="00D078F1" w:rsidP="00E60260">
      <w:pPr>
        <w:pStyle w:val="ListParagraph"/>
        <w:numPr>
          <w:ilvl w:val="0"/>
          <w:numId w:val="1"/>
        </w:numPr>
        <w:rPr>
          <w:rFonts w:ascii="Century Gothic" w:hAnsi="Century Gothic"/>
          <w:i/>
          <w:sz w:val="24"/>
          <w:szCs w:val="24"/>
        </w:rPr>
      </w:pPr>
      <w:r w:rsidRPr="00817D86">
        <w:rPr>
          <w:rFonts w:ascii="Century Gothic" w:hAnsi="Century Gothic"/>
          <w:i/>
          <w:sz w:val="24"/>
          <w:szCs w:val="24"/>
        </w:rPr>
        <w:t>Able to retell what happened in the book with substantial detail, including a beginning, middle and end</w:t>
      </w:r>
    </w:p>
    <w:p w:rsidR="00D078F1" w:rsidRPr="00817D86" w:rsidRDefault="00D078F1" w:rsidP="00E60260">
      <w:pPr>
        <w:pStyle w:val="ListParagraph"/>
        <w:numPr>
          <w:ilvl w:val="0"/>
          <w:numId w:val="1"/>
        </w:numPr>
        <w:rPr>
          <w:rFonts w:ascii="Century Gothic" w:hAnsi="Century Gothic"/>
          <w:i/>
          <w:sz w:val="24"/>
          <w:szCs w:val="24"/>
        </w:rPr>
      </w:pPr>
      <w:r w:rsidRPr="00817D86">
        <w:rPr>
          <w:rFonts w:ascii="Century Gothic" w:hAnsi="Century Gothic"/>
          <w:i/>
          <w:sz w:val="24"/>
          <w:szCs w:val="24"/>
        </w:rPr>
        <w:t>Able to answer direct and indirect questions about what they have read in the story</w:t>
      </w:r>
    </w:p>
    <w:p w:rsidR="00D078F1" w:rsidRPr="00817D86" w:rsidRDefault="00D078F1" w:rsidP="00E60260">
      <w:pPr>
        <w:pStyle w:val="ListParagraph"/>
        <w:numPr>
          <w:ilvl w:val="0"/>
          <w:numId w:val="1"/>
        </w:numPr>
        <w:rPr>
          <w:rFonts w:ascii="Century Gothic" w:hAnsi="Century Gothic"/>
          <w:i/>
          <w:sz w:val="24"/>
          <w:szCs w:val="24"/>
        </w:rPr>
      </w:pPr>
      <w:r w:rsidRPr="00817D86">
        <w:rPr>
          <w:rFonts w:ascii="Century Gothic" w:hAnsi="Century Gothic"/>
          <w:i/>
          <w:sz w:val="24"/>
          <w:szCs w:val="24"/>
        </w:rPr>
        <w:t>Seems “too easy”</w:t>
      </w:r>
    </w:p>
    <w:p w:rsidR="00D078F1" w:rsidRPr="00817D86" w:rsidRDefault="00D078F1" w:rsidP="00817D86">
      <w:pPr>
        <w:ind w:firstLine="360"/>
        <w:rPr>
          <w:rFonts w:ascii="Century Gothic" w:hAnsi="Century Gothic"/>
          <w:sz w:val="24"/>
          <w:szCs w:val="24"/>
        </w:rPr>
      </w:pPr>
      <w:r w:rsidRPr="00817D86">
        <w:rPr>
          <w:rFonts w:ascii="Century Gothic" w:hAnsi="Century Gothic"/>
          <w:sz w:val="24"/>
          <w:szCs w:val="24"/>
        </w:rPr>
        <w:t>It is important to rem</w:t>
      </w:r>
      <w:r w:rsidR="00E15E98" w:rsidRPr="00817D86">
        <w:rPr>
          <w:rFonts w:ascii="Century Gothic" w:hAnsi="Century Gothic"/>
          <w:sz w:val="24"/>
          <w:szCs w:val="24"/>
        </w:rPr>
        <w:t xml:space="preserve">ember that most literature </w:t>
      </w:r>
      <w:r w:rsidRPr="00817D86">
        <w:rPr>
          <w:rFonts w:ascii="Century Gothic" w:hAnsi="Century Gothic"/>
          <w:sz w:val="24"/>
          <w:szCs w:val="24"/>
        </w:rPr>
        <w:t>students</w:t>
      </w:r>
      <w:r w:rsidR="00E15E98" w:rsidRPr="00817D86">
        <w:rPr>
          <w:rFonts w:ascii="Century Gothic" w:hAnsi="Century Gothic"/>
          <w:sz w:val="24"/>
          <w:szCs w:val="24"/>
        </w:rPr>
        <w:t xml:space="preserve"> encounter</w:t>
      </w:r>
      <w:r w:rsidRPr="00817D86">
        <w:rPr>
          <w:rFonts w:ascii="Century Gothic" w:hAnsi="Century Gothic"/>
          <w:sz w:val="24"/>
          <w:szCs w:val="24"/>
        </w:rPr>
        <w:t xml:space="preserve"> in the early grades is too challenging or </w:t>
      </w:r>
      <w:r w:rsidR="00E15E98" w:rsidRPr="00817D86">
        <w:rPr>
          <w:rFonts w:ascii="Century Gothic" w:hAnsi="Century Gothic"/>
          <w:sz w:val="24"/>
          <w:szCs w:val="24"/>
        </w:rPr>
        <w:t xml:space="preserve">at </w:t>
      </w:r>
      <w:r w:rsidRPr="00817D86">
        <w:rPr>
          <w:rFonts w:ascii="Century Gothic" w:hAnsi="Century Gothic"/>
          <w:sz w:val="24"/>
          <w:szCs w:val="24"/>
        </w:rPr>
        <w:t>an instructional level. The books students are bringing home should be something that they are able to read completely independently without any assistance at all. If books become too difficult, then the focus becomes trying to understand what the words say rather than what the story is telling. Students do instructional reading at school. Home is to build the enjoyment and love of reading.</w:t>
      </w:r>
    </w:p>
    <w:p w:rsidR="00D078F1" w:rsidRPr="00817D86" w:rsidRDefault="00D078F1" w:rsidP="00D078F1">
      <w:pPr>
        <w:rPr>
          <w:rFonts w:ascii="Century Gothic" w:hAnsi="Century Gothic"/>
          <w:b/>
          <w:sz w:val="24"/>
          <w:szCs w:val="24"/>
        </w:rPr>
      </w:pPr>
      <w:r w:rsidRPr="00817D86">
        <w:rPr>
          <w:rFonts w:ascii="Century Gothic" w:hAnsi="Century Gothic"/>
          <w:b/>
          <w:sz w:val="24"/>
          <w:szCs w:val="24"/>
        </w:rPr>
        <w:t>Some questions to ask to develop higher level thinking:</w:t>
      </w:r>
    </w:p>
    <w:p w:rsidR="00D078F1" w:rsidRPr="00817D86" w:rsidRDefault="00D078F1" w:rsidP="00D078F1">
      <w:pPr>
        <w:pStyle w:val="ListParagraph"/>
        <w:numPr>
          <w:ilvl w:val="0"/>
          <w:numId w:val="2"/>
        </w:numPr>
        <w:rPr>
          <w:rFonts w:ascii="Century Gothic" w:hAnsi="Century Gothic"/>
          <w:i/>
          <w:sz w:val="24"/>
          <w:szCs w:val="24"/>
        </w:rPr>
      </w:pPr>
      <w:r w:rsidRPr="00817D86">
        <w:rPr>
          <w:rFonts w:ascii="Century Gothic" w:hAnsi="Century Gothic"/>
          <w:i/>
          <w:sz w:val="24"/>
          <w:szCs w:val="24"/>
        </w:rPr>
        <w:t>How would you feel if…</w:t>
      </w:r>
    </w:p>
    <w:p w:rsidR="00D078F1" w:rsidRPr="00817D86" w:rsidRDefault="002C5F6C" w:rsidP="00D078F1">
      <w:pPr>
        <w:pStyle w:val="ListParagraph"/>
        <w:numPr>
          <w:ilvl w:val="0"/>
          <w:numId w:val="2"/>
        </w:numPr>
        <w:rPr>
          <w:rFonts w:ascii="Century Gothic" w:hAnsi="Century Gothic"/>
          <w:i/>
          <w:sz w:val="24"/>
          <w:szCs w:val="24"/>
        </w:rPr>
      </w:pPr>
      <w:r w:rsidRPr="00817D86">
        <w:rPr>
          <w:rFonts w:ascii="Century Gothic" w:hAnsi="Century Gothic"/>
          <w:i/>
          <w:sz w:val="24"/>
          <w:szCs w:val="24"/>
        </w:rPr>
        <w:t>What if…</w:t>
      </w:r>
    </w:p>
    <w:p w:rsidR="00D078F1" w:rsidRPr="00817D86" w:rsidRDefault="002C5F6C" w:rsidP="00D078F1">
      <w:pPr>
        <w:pStyle w:val="ListParagraph"/>
        <w:numPr>
          <w:ilvl w:val="0"/>
          <w:numId w:val="2"/>
        </w:numPr>
        <w:rPr>
          <w:rFonts w:ascii="Century Gothic" w:hAnsi="Century Gothic"/>
          <w:i/>
          <w:sz w:val="24"/>
          <w:szCs w:val="24"/>
        </w:rPr>
      </w:pPr>
      <w:r w:rsidRPr="00817D86">
        <w:rPr>
          <w:rFonts w:ascii="Century Gothic" w:hAnsi="Century Gothic"/>
          <w:i/>
          <w:sz w:val="24"/>
          <w:szCs w:val="24"/>
        </w:rPr>
        <w:t>How did…</w:t>
      </w:r>
    </w:p>
    <w:p w:rsidR="002C5F6C" w:rsidRPr="00817D86" w:rsidRDefault="002C5F6C" w:rsidP="00D078F1">
      <w:pPr>
        <w:pStyle w:val="ListParagraph"/>
        <w:numPr>
          <w:ilvl w:val="0"/>
          <w:numId w:val="2"/>
        </w:numPr>
        <w:rPr>
          <w:rFonts w:ascii="Century Gothic" w:hAnsi="Century Gothic"/>
          <w:i/>
          <w:sz w:val="24"/>
          <w:szCs w:val="24"/>
        </w:rPr>
      </w:pPr>
      <w:r w:rsidRPr="00817D86">
        <w:rPr>
          <w:rFonts w:ascii="Century Gothic" w:hAnsi="Century Gothic"/>
          <w:i/>
          <w:sz w:val="24"/>
          <w:szCs w:val="24"/>
        </w:rPr>
        <w:t>Why did…</w:t>
      </w:r>
    </w:p>
    <w:p w:rsidR="002C5F6C" w:rsidRPr="00817D86" w:rsidRDefault="002C5F6C" w:rsidP="00D078F1">
      <w:pPr>
        <w:pStyle w:val="ListParagraph"/>
        <w:numPr>
          <w:ilvl w:val="0"/>
          <w:numId w:val="2"/>
        </w:numPr>
        <w:rPr>
          <w:rFonts w:ascii="Century Gothic" w:hAnsi="Century Gothic"/>
          <w:i/>
          <w:sz w:val="24"/>
          <w:szCs w:val="24"/>
        </w:rPr>
      </w:pPr>
      <w:r w:rsidRPr="00817D86">
        <w:rPr>
          <w:rFonts w:ascii="Century Gothic" w:hAnsi="Century Gothic"/>
          <w:i/>
          <w:sz w:val="24"/>
          <w:szCs w:val="24"/>
        </w:rPr>
        <w:t>What do you think</w:t>
      </w:r>
      <w:proofErr w:type="gramStart"/>
      <w:r w:rsidRPr="00817D86">
        <w:rPr>
          <w:rFonts w:ascii="Century Gothic" w:hAnsi="Century Gothic"/>
          <w:i/>
          <w:sz w:val="24"/>
          <w:szCs w:val="24"/>
        </w:rPr>
        <w:t>…</w:t>
      </w:r>
      <w:proofErr w:type="gramEnd"/>
    </w:p>
    <w:p w:rsidR="00E60260" w:rsidRPr="00817D86" w:rsidRDefault="002C5F6C" w:rsidP="00E60260">
      <w:pPr>
        <w:pStyle w:val="ListParagraph"/>
        <w:numPr>
          <w:ilvl w:val="0"/>
          <w:numId w:val="2"/>
        </w:numPr>
        <w:rPr>
          <w:rFonts w:ascii="Century Gothic" w:hAnsi="Century Gothic"/>
          <w:i/>
          <w:sz w:val="24"/>
          <w:szCs w:val="24"/>
        </w:rPr>
      </w:pPr>
      <w:r w:rsidRPr="00817D86">
        <w:rPr>
          <w:rFonts w:ascii="Century Gothic" w:hAnsi="Century Gothic"/>
          <w:i/>
          <w:sz w:val="24"/>
          <w:szCs w:val="24"/>
        </w:rPr>
        <w:t>What does this remind you of?</w:t>
      </w:r>
    </w:p>
    <w:p w:rsidR="00E15E98" w:rsidRPr="00817D86" w:rsidRDefault="00E15E98" w:rsidP="00817D86">
      <w:pPr>
        <w:ind w:firstLine="360"/>
        <w:rPr>
          <w:rFonts w:ascii="Century Gothic" w:hAnsi="Century Gothic"/>
          <w:sz w:val="24"/>
          <w:szCs w:val="24"/>
        </w:rPr>
      </w:pPr>
      <w:r w:rsidRPr="00817D86">
        <w:rPr>
          <w:rFonts w:ascii="Century Gothic" w:hAnsi="Century Gothic"/>
          <w:sz w:val="24"/>
          <w:szCs w:val="24"/>
        </w:rPr>
        <w:t>Teachers will move a student up to a higher reading level once the</w:t>
      </w:r>
      <w:r w:rsidR="00817D86" w:rsidRPr="00817D86">
        <w:rPr>
          <w:rFonts w:ascii="Century Gothic" w:hAnsi="Century Gothic"/>
          <w:sz w:val="24"/>
          <w:szCs w:val="24"/>
        </w:rPr>
        <w:t xml:space="preserve"> student has </w:t>
      </w:r>
      <w:r w:rsidRPr="00817D86">
        <w:rPr>
          <w:rFonts w:ascii="Century Gothic" w:hAnsi="Century Gothic"/>
          <w:sz w:val="24"/>
          <w:szCs w:val="24"/>
        </w:rPr>
        <w:t xml:space="preserve">demonstrated the next level will be at an independent reading level. </w:t>
      </w:r>
      <w:r w:rsidR="00E60260" w:rsidRPr="00817D86">
        <w:rPr>
          <w:rFonts w:ascii="Century Gothic" w:hAnsi="Century Gothic"/>
          <w:sz w:val="24"/>
          <w:szCs w:val="24"/>
        </w:rPr>
        <w:t>Teachers listen to students read individually and evaluate their fluency, vocabulary, ability to orally retell a story and their ability to orally a</w:t>
      </w:r>
      <w:r w:rsidR="00817D86" w:rsidRPr="00817D86">
        <w:rPr>
          <w:rFonts w:ascii="Century Gothic" w:hAnsi="Century Gothic"/>
          <w:sz w:val="24"/>
          <w:szCs w:val="24"/>
        </w:rPr>
        <w:t xml:space="preserve">nswer comprehension questions. This is a continuous process in the classroom and each student is carefully and thoughtfully assessed. </w:t>
      </w:r>
    </w:p>
    <w:p w:rsidR="00817D86" w:rsidRDefault="00657E4C" w:rsidP="00817D86">
      <w:pPr>
        <w:ind w:firstLine="360"/>
        <w:rPr>
          <w:rFonts w:ascii="Century Gothic" w:hAnsi="Century Gothic"/>
          <w:sz w:val="24"/>
          <w:szCs w:val="24"/>
        </w:rPr>
      </w:pPr>
      <w:r>
        <w:rPr>
          <w:rFonts w:ascii="Century Gothic" w:hAnsi="Century Gothic"/>
          <w:i/>
          <w:noProof/>
          <w:sz w:val="24"/>
          <w:szCs w:val="24"/>
          <w:lang w:val="en-US"/>
        </w:rPr>
        <w:drawing>
          <wp:anchor distT="0" distB="0" distL="114300" distR="114300" simplePos="0" relativeHeight="251658240" behindDoc="0" locked="0" layoutInCell="1" allowOverlap="1">
            <wp:simplePos x="0" y="0"/>
            <wp:positionH relativeFrom="column">
              <wp:posOffset>3648075</wp:posOffset>
            </wp:positionH>
            <wp:positionV relativeFrom="paragraph">
              <wp:posOffset>744855</wp:posOffset>
            </wp:positionV>
            <wp:extent cx="329565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WESlogo-1.jpg"/>
                    <pic:cNvPicPr/>
                  </pic:nvPicPr>
                  <pic:blipFill>
                    <a:blip r:embed="rId5">
                      <a:extLst>
                        <a:ext uri="{28A0092B-C50C-407E-A947-70E740481C1C}">
                          <a14:useLocalDpi xmlns:a14="http://schemas.microsoft.com/office/drawing/2010/main" val="0"/>
                        </a:ext>
                      </a:extLst>
                    </a:blip>
                    <a:stretch>
                      <a:fillRect/>
                    </a:stretch>
                  </pic:blipFill>
                  <pic:spPr>
                    <a:xfrm>
                      <a:off x="0" y="0"/>
                      <a:ext cx="3295650" cy="1066800"/>
                    </a:xfrm>
                    <a:prstGeom prst="rect">
                      <a:avLst/>
                    </a:prstGeom>
                  </pic:spPr>
                </pic:pic>
              </a:graphicData>
            </a:graphic>
          </wp:anchor>
        </w:drawing>
      </w:r>
      <w:r w:rsidR="00817D86" w:rsidRPr="00817D86">
        <w:rPr>
          <w:rFonts w:ascii="Century Gothic" w:hAnsi="Century Gothic"/>
          <w:sz w:val="24"/>
          <w:szCs w:val="24"/>
        </w:rPr>
        <w:t>Thank you for working together with our team to ensure the focus on reading is not the level that your child is at, but the skills that they are working on to become successful and engaged readers.</w:t>
      </w:r>
    </w:p>
    <w:p w:rsidR="009D6CF9" w:rsidRPr="00817D86" w:rsidRDefault="009D6CF9" w:rsidP="009D6CF9">
      <w:pPr>
        <w:rPr>
          <w:rFonts w:ascii="Century Gothic" w:hAnsi="Century Gothic"/>
        </w:rPr>
      </w:pPr>
      <w:r>
        <w:rPr>
          <w:rFonts w:ascii="Century Gothic" w:hAnsi="Century Gothic"/>
          <w:sz w:val="24"/>
          <w:szCs w:val="24"/>
        </w:rPr>
        <w:t>Mrs. Bond</w:t>
      </w:r>
    </w:p>
    <w:sectPr w:rsidR="009D6CF9" w:rsidRPr="00817D86" w:rsidSect="001504B1">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848"/>
    <w:multiLevelType w:val="hybridMultilevel"/>
    <w:tmpl w:val="C15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77AF9"/>
    <w:multiLevelType w:val="hybridMultilevel"/>
    <w:tmpl w:val="0A04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60"/>
    <w:rsid w:val="001504B1"/>
    <w:rsid w:val="002C5F6C"/>
    <w:rsid w:val="003A6A25"/>
    <w:rsid w:val="00436E01"/>
    <w:rsid w:val="00657E4C"/>
    <w:rsid w:val="007E39F4"/>
    <w:rsid w:val="00817D86"/>
    <w:rsid w:val="009D6CF9"/>
    <w:rsid w:val="00C82405"/>
    <w:rsid w:val="00D078F1"/>
    <w:rsid w:val="00E15E98"/>
    <w:rsid w:val="00E6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2281"/>
  <w15:chartTrackingRefBased/>
  <w15:docId w15:val="{5DBF1EA6-B61E-4EEF-A608-6BC9041A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6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60"/>
    <w:pPr>
      <w:ind w:left="720"/>
      <w:contextualSpacing/>
    </w:pPr>
  </w:style>
  <w:style w:type="paragraph" w:styleId="BalloonText">
    <w:name w:val="Balloon Text"/>
    <w:basedOn w:val="Normal"/>
    <w:link w:val="BalloonTextChar"/>
    <w:uiPriority w:val="99"/>
    <w:semiHidden/>
    <w:unhideWhenUsed/>
    <w:rsid w:val="007E3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9F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1A938AAE</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Mathison</dc:creator>
  <cp:keywords/>
  <dc:description/>
  <cp:lastModifiedBy>Alison Bond</cp:lastModifiedBy>
  <cp:revision>2</cp:revision>
  <cp:lastPrinted>2017-09-11T15:08:00Z</cp:lastPrinted>
  <dcterms:created xsi:type="dcterms:W3CDTF">2017-09-12T14:18:00Z</dcterms:created>
  <dcterms:modified xsi:type="dcterms:W3CDTF">2017-09-12T14:18:00Z</dcterms:modified>
</cp:coreProperties>
</file>